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669" w:rsidRPr="00E311BB" w:rsidRDefault="00E311BB" w:rsidP="00E311BB">
      <w:pPr>
        <w:spacing w:after="0"/>
        <w:ind w:left="7088"/>
        <w:rPr>
          <w:b/>
          <w:sz w:val="28"/>
          <w:szCs w:val="28"/>
        </w:rPr>
      </w:pPr>
      <w:r w:rsidRPr="00E311BB">
        <w:rPr>
          <w:b/>
          <w:sz w:val="28"/>
          <w:szCs w:val="28"/>
        </w:rPr>
        <w:t>«УТВЕРЖДАЮ»</w:t>
      </w:r>
    </w:p>
    <w:p w:rsidR="00E311BB" w:rsidRPr="00E311BB" w:rsidRDefault="0086678A" w:rsidP="00E311BB">
      <w:pPr>
        <w:spacing w:after="0"/>
        <w:ind w:left="7088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E311BB" w:rsidRPr="00E311BB">
        <w:rPr>
          <w:sz w:val="28"/>
          <w:szCs w:val="28"/>
        </w:rPr>
        <w:t>СШОР «ДЕЛЬТА»</w:t>
      </w:r>
    </w:p>
    <w:p w:rsidR="00E311BB" w:rsidRPr="00E311BB" w:rsidRDefault="00E311BB" w:rsidP="00E311BB">
      <w:pPr>
        <w:spacing w:after="0"/>
        <w:ind w:left="7088"/>
        <w:rPr>
          <w:sz w:val="28"/>
          <w:szCs w:val="28"/>
        </w:rPr>
      </w:pPr>
      <w:r w:rsidRPr="00E311BB">
        <w:rPr>
          <w:sz w:val="28"/>
          <w:szCs w:val="28"/>
        </w:rPr>
        <w:t>По плаванию г</w:t>
      </w:r>
      <w:proofErr w:type="gramStart"/>
      <w:r w:rsidRPr="00E311BB">
        <w:rPr>
          <w:sz w:val="28"/>
          <w:szCs w:val="28"/>
        </w:rPr>
        <w:t>.К</w:t>
      </w:r>
      <w:proofErr w:type="gramEnd"/>
      <w:r w:rsidRPr="00E311BB">
        <w:rPr>
          <w:sz w:val="28"/>
          <w:szCs w:val="28"/>
        </w:rPr>
        <w:t>азани</w:t>
      </w:r>
    </w:p>
    <w:p w:rsidR="00E311BB" w:rsidRPr="00E311BB" w:rsidRDefault="00E311BB" w:rsidP="00E311BB">
      <w:pPr>
        <w:spacing w:after="0"/>
        <w:ind w:left="7088"/>
        <w:rPr>
          <w:sz w:val="28"/>
          <w:szCs w:val="28"/>
        </w:rPr>
      </w:pPr>
      <w:r w:rsidRPr="00E311BB">
        <w:rPr>
          <w:sz w:val="28"/>
          <w:szCs w:val="28"/>
        </w:rPr>
        <w:t xml:space="preserve">____________С </w:t>
      </w:r>
      <w:proofErr w:type="spellStart"/>
      <w:r w:rsidRPr="00E311BB">
        <w:rPr>
          <w:sz w:val="28"/>
          <w:szCs w:val="28"/>
        </w:rPr>
        <w:t>Ю.Чепик</w:t>
      </w:r>
      <w:proofErr w:type="spellEnd"/>
    </w:p>
    <w:p w:rsidR="00E311BB" w:rsidRDefault="00E311BB" w:rsidP="00E311BB">
      <w:pPr>
        <w:spacing w:after="0"/>
        <w:ind w:left="7088"/>
        <w:jc w:val="center"/>
      </w:pPr>
    </w:p>
    <w:p w:rsidR="00E311BB" w:rsidRPr="00E311BB" w:rsidRDefault="00E311BB" w:rsidP="00E311BB"/>
    <w:p w:rsidR="00E311BB" w:rsidRPr="00E311BB" w:rsidRDefault="00E311BB" w:rsidP="00E311BB"/>
    <w:p w:rsidR="00E311BB" w:rsidRDefault="00E311BB" w:rsidP="00E311BB"/>
    <w:p w:rsidR="00E311BB" w:rsidRPr="00EE42C3" w:rsidRDefault="00E311BB" w:rsidP="00E311BB">
      <w:pPr>
        <w:tabs>
          <w:tab w:val="left" w:pos="3885"/>
        </w:tabs>
        <w:jc w:val="center"/>
        <w:rPr>
          <w:sz w:val="32"/>
          <w:szCs w:val="32"/>
        </w:rPr>
      </w:pPr>
      <w:r w:rsidRPr="00EE42C3">
        <w:rPr>
          <w:sz w:val="32"/>
          <w:szCs w:val="32"/>
        </w:rPr>
        <w:t>ПОЛОЖЕНИЕ</w:t>
      </w:r>
    </w:p>
    <w:p w:rsidR="00E311BB" w:rsidRPr="00EE42C3" w:rsidRDefault="00E311BB" w:rsidP="00E311BB">
      <w:pPr>
        <w:tabs>
          <w:tab w:val="left" w:pos="3885"/>
        </w:tabs>
        <w:jc w:val="center"/>
        <w:rPr>
          <w:sz w:val="32"/>
          <w:szCs w:val="32"/>
        </w:rPr>
      </w:pPr>
      <w:r w:rsidRPr="00EE42C3">
        <w:rPr>
          <w:sz w:val="32"/>
          <w:szCs w:val="32"/>
        </w:rPr>
        <w:t>О КОМИССИИ ПО ПРОТИВОДЕЙСТВИЮ</w:t>
      </w:r>
    </w:p>
    <w:p w:rsidR="00E311BB" w:rsidRPr="00EE42C3" w:rsidRDefault="00EF5E98" w:rsidP="00EF5E98">
      <w:pPr>
        <w:tabs>
          <w:tab w:val="left" w:pos="3885"/>
        </w:tabs>
        <w:jc w:val="center"/>
        <w:rPr>
          <w:sz w:val="32"/>
          <w:szCs w:val="32"/>
        </w:rPr>
      </w:pPr>
      <w:r w:rsidRPr="00EE42C3">
        <w:rPr>
          <w:sz w:val="32"/>
          <w:szCs w:val="32"/>
        </w:rPr>
        <w:t xml:space="preserve">КОРРУПЦИИ </w:t>
      </w:r>
    </w:p>
    <w:p w:rsidR="00EF5E98" w:rsidRPr="00EE42C3" w:rsidRDefault="0086678A" w:rsidP="00EF5E98">
      <w:pPr>
        <w:tabs>
          <w:tab w:val="left" w:pos="388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МБУ </w:t>
      </w:r>
      <w:r w:rsidR="00EF5E98" w:rsidRPr="00EE42C3">
        <w:rPr>
          <w:sz w:val="32"/>
          <w:szCs w:val="32"/>
        </w:rPr>
        <w:t xml:space="preserve"> «СПОРТИВНОЙ ШКОЛЕ ОЛИМПИЙСКОГО РЕЗЕРВА</w:t>
      </w:r>
    </w:p>
    <w:p w:rsidR="00EF5E98" w:rsidRDefault="00EF5E98" w:rsidP="00EF5E98">
      <w:pPr>
        <w:tabs>
          <w:tab w:val="left" w:pos="388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EF5E98">
        <w:rPr>
          <w:b/>
          <w:sz w:val="40"/>
          <w:szCs w:val="40"/>
        </w:rPr>
        <w:t>ДЕЛЬТА</w:t>
      </w:r>
      <w:r>
        <w:rPr>
          <w:b/>
          <w:sz w:val="32"/>
          <w:szCs w:val="32"/>
        </w:rPr>
        <w:t>»</w:t>
      </w:r>
    </w:p>
    <w:p w:rsidR="00EF5E98" w:rsidRPr="00EE42C3" w:rsidRDefault="00EF5E98" w:rsidP="00EF5E98">
      <w:pPr>
        <w:tabs>
          <w:tab w:val="left" w:pos="3885"/>
        </w:tabs>
        <w:jc w:val="center"/>
        <w:rPr>
          <w:sz w:val="32"/>
          <w:szCs w:val="32"/>
        </w:rPr>
      </w:pPr>
      <w:r w:rsidRPr="00EE42C3">
        <w:rPr>
          <w:sz w:val="32"/>
          <w:szCs w:val="32"/>
        </w:rPr>
        <w:t>ПО ПЛАВАНИЮ</w:t>
      </w:r>
    </w:p>
    <w:p w:rsidR="00EF5E98" w:rsidRPr="00EE42C3" w:rsidRDefault="00EE42C3" w:rsidP="00EF5E98">
      <w:pPr>
        <w:tabs>
          <w:tab w:val="left" w:pos="3885"/>
        </w:tabs>
        <w:jc w:val="center"/>
        <w:rPr>
          <w:sz w:val="32"/>
          <w:szCs w:val="32"/>
        </w:rPr>
      </w:pPr>
      <w:r w:rsidRPr="00EE42C3">
        <w:rPr>
          <w:sz w:val="32"/>
          <w:szCs w:val="32"/>
        </w:rPr>
        <w:t>Г.КАЗАНИ.</w:t>
      </w:r>
    </w:p>
    <w:p w:rsidR="00EF5E98" w:rsidRPr="00EF5E98" w:rsidRDefault="00EF5E98" w:rsidP="00EF5E98">
      <w:pPr>
        <w:rPr>
          <w:sz w:val="32"/>
          <w:szCs w:val="32"/>
        </w:rPr>
      </w:pPr>
    </w:p>
    <w:p w:rsidR="00EF5E98" w:rsidRPr="00EF5E98" w:rsidRDefault="00EF5E98" w:rsidP="00EF5E98">
      <w:pPr>
        <w:rPr>
          <w:sz w:val="32"/>
          <w:szCs w:val="32"/>
        </w:rPr>
      </w:pPr>
    </w:p>
    <w:p w:rsidR="00EF5E98" w:rsidRPr="00EF5E98" w:rsidRDefault="00EF5E98" w:rsidP="00EF5E98">
      <w:pPr>
        <w:rPr>
          <w:sz w:val="32"/>
          <w:szCs w:val="32"/>
        </w:rPr>
      </w:pPr>
    </w:p>
    <w:p w:rsidR="00EF5E98" w:rsidRPr="00EF5E98" w:rsidRDefault="00EF5E98" w:rsidP="00EF5E98">
      <w:pPr>
        <w:rPr>
          <w:sz w:val="32"/>
          <w:szCs w:val="32"/>
        </w:rPr>
      </w:pPr>
    </w:p>
    <w:p w:rsidR="00EF5E98" w:rsidRPr="00EF5E98" w:rsidRDefault="00EF5E98" w:rsidP="00EF5E98">
      <w:pPr>
        <w:rPr>
          <w:sz w:val="32"/>
          <w:szCs w:val="32"/>
        </w:rPr>
      </w:pPr>
    </w:p>
    <w:p w:rsidR="00EF5E98" w:rsidRPr="00EF5E98" w:rsidRDefault="00EF5E98" w:rsidP="00EF5E98">
      <w:pPr>
        <w:rPr>
          <w:sz w:val="32"/>
          <w:szCs w:val="32"/>
        </w:rPr>
      </w:pPr>
    </w:p>
    <w:p w:rsidR="00EF5E98" w:rsidRPr="00EF5E98" w:rsidRDefault="00EF5E98" w:rsidP="00EF5E98">
      <w:pPr>
        <w:rPr>
          <w:sz w:val="32"/>
          <w:szCs w:val="32"/>
        </w:rPr>
      </w:pPr>
    </w:p>
    <w:p w:rsidR="00EF5E98" w:rsidRDefault="0086678A" w:rsidP="00EF5E98">
      <w:pPr>
        <w:jc w:val="center"/>
      </w:pPr>
      <w:r>
        <w:t>2018</w:t>
      </w:r>
      <w:r w:rsidR="00EF5E98">
        <w:t>г.</w:t>
      </w:r>
    </w:p>
    <w:p w:rsidR="00EF5E98" w:rsidRDefault="00EF5E98" w:rsidP="00EF5E98">
      <w:pPr>
        <w:jc w:val="center"/>
      </w:pPr>
    </w:p>
    <w:p w:rsidR="0086678A" w:rsidRDefault="0086678A" w:rsidP="00EF5E98">
      <w:pPr>
        <w:jc w:val="center"/>
      </w:pPr>
    </w:p>
    <w:p w:rsidR="00EF5E98" w:rsidRPr="00EE42C3" w:rsidRDefault="00EF5E98" w:rsidP="00EF5E98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EE42C3">
        <w:rPr>
          <w:sz w:val="28"/>
          <w:szCs w:val="28"/>
        </w:rPr>
        <w:lastRenderedPageBreak/>
        <w:t>ОБЩЕЕ ПОЛОЖЕНИЕ.</w:t>
      </w:r>
    </w:p>
    <w:p w:rsidR="00EF5E98" w:rsidRPr="00EE42C3" w:rsidRDefault="00EF5E98" w:rsidP="00EF5E98">
      <w:pPr>
        <w:jc w:val="center"/>
        <w:rPr>
          <w:sz w:val="28"/>
          <w:szCs w:val="28"/>
        </w:rPr>
      </w:pPr>
    </w:p>
    <w:p w:rsidR="00EF5E98" w:rsidRPr="00EE42C3" w:rsidRDefault="00EF5E98" w:rsidP="00EF5E98">
      <w:pPr>
        <w:pStyle w:val="a3"/>
        <w:numPr>
          <w:ilvl w:val="1"/>
          <w:numId w:val="1"/>
        </w:numPr>
        <w:rPr>
          <w:sz w:val="28"/>
          <w:szCs w:val="28"/>
        </w:rPr>
      </w:pPr>
      <w:r w:rsidRPr="00EE42C3">
        <w:rPr>
          <w:sz w:val="28"/>
          <w:szCs w:val="28"/>
        </w:rPr>
        <w:t>Комиссия п</w:t>
      </w:r>
      <w:r w:rsidR="0086678A">
        <w:rPr>
          <w:sz w:val="28"/>
          <w:szCs w:val="28"/>
        </w:rPr>
        <w:t xml:space="preserve">о противодействию коррупции в </w:t>
      </w:r>
      <w:r w:rsidRPr="00EE42C3">
        <w:rPr>
          <w:sz w:val="28"/>
          <w:szCs w:val="28"/>
        </w:rPr>
        <w:t xml:space="preserve">СШОР «Дельта» ( далее </w:t>
      </w:r>
      <w:proofErr w:type="gramStart"/>
      <w:r w:rsidRPr="00EE42C3">
        <w:rPr>
          <w:sz w:val="28"/>
          <w:szCs w:val="28"/>
        </w:rPr>
        <w:t>–К</w:t>
      </w:r>
      <w:proofErr w:type="gramEnd"/>
      <w:r w:rsidRPr="00EE42C3">
        <w:rPr>
          <w:sz w:val="28"/>
          <w:szCs w:val="28"/>
        </w:rPr>
        <w:t xml:space="preserve">омиссия) подведомственная Комитету физической культуре и спорта </w:t>
      </w:r>
      <w:r w:rsidR="00014B18" w:rsidRPr="00EE42C3">
        <w:rPr>
          <w:sz w:val="28"/>
          <w:szCs w:val="28"/>
        </w:rPr>
        <w:t xml:space="preserve"> Исполнительного комитета г. Казани      ( далее - Комитет), является совещательным органом при председателе ( далее – председатель).</w:t>
      </w:r>
    </w:p>
    <w:p w:rsidR="00014B18" w:rsidRPr="00EE42C3" w:rsidRDefault="00014B18" w:rsidP="00EF5E98">
      <w:pPr>
        <w:pStyle w:val="a3"/>
        <w:numPr>
          <w:ilvl w:val="1"/>
          <w:numId w:val="1"/>
        </w:numPr>
        <w:rPr>
          <w:sz w:val="28"/>
          <w:szCs w:val="28"/>
        </w:rPr>
      </w:pPr>
      <w:r w:rsidRPr="00EE42C3">
        <w:rPr>
          <w:sz w:val="28"/>
          <w:szCs w:val="28"/>
        </w:rPr>
        <w:t>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муниципального образования г</w:t>
      </w:r>
      <w:proofErr w:type="gramStart"/>
      <w:r w:rsidRPr="00EE42C3">
        <w:rPr>
          <w:sz w:val="28"/>
          <w:szCs w:val="28"/>
        </w:rPr>
        <w:t>.К</w:t>
      </w:r>
      <w:proofErr w:type="gramEnd"/>
      <w:r w:rsidRPr="00EE42C3">
        <w:rPr>
          <w:sz w:val="28"/>
          <w:szCs w:val="28"/>
        </w:rPr>
        <w:t>азани, а также настоящим Положением.</w:t>
      </w:r>
    </w:p>
    <w:p w:rsidR="00014B18" w:rsidRPr="00EE42C3" w:rsidRDefault="00014B18" w:rsidP="00EF5E98">
      <w:pPr>
        <w:pStyle w:val="a3"/>
        <w:numPr>
          <w:ilvl w:val="1"/>
          <w:numId w:val="1"/>
        </w:numPr>
        <w:rPr>
          <w:sz w:val="28"/>
          <w:szCs w:val="28"/>
        </w:rPr>
      </w:pPr>
      <w:r w:rsidRPr="00EE42C3">
        <w:rPr>
          <w:sz w:val="28"/>
          <w:szCs w:val="28"/>
        </w:rPr>
        <w:t>Положение о Комиссии и его состав утверждаются приказом  руководителем учреждения.</w:t>
      </w:r>
    </w:p>
    <w:p w:rsidR="00014B18" w:rsidRPr="00EE42C3" w:rsidRDefault="00014B18" w:rsidP="00014B18">
      <w:pPr>
        <w:tabs>
          <w:tab w:val="left" w:pos="4230"/>
        </w:tabs>
        <w:ind w:left="360"/>
        <w:jc w:val="center"/>
        <w:rPr>
          <w:sz w:val="28"/>
          <w:szCs w:val="28"/>
        </w:rPr>
      </w:pPr>
      <w:r w:rsidRPr="00EE42C3">
        <w:rPr>
          <w:sz w:val="28"/>
          <w:szCs w:val="28"/>
        </w:rPr>
        <w:t>2.ОСНОВНЫЕ ЗАДАЧИ КОМИССИИ.</w:t>
      </w:r>
    </w:p>
    <w:p w:rsidR="00014B18" w:rsidRDefault="00014B18" w:rsidP="00014B18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>2.1. Основными задачами комиссии являются:</w:t>
      </w:r>
    </w:p>
    <w:p w:rsidR="00014B18" w:rsidRDefault="00014B18" w:rsidP="00014B18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="00DD79B5">
        <w:rPr>
          <w:sz w:val="28"/>
          <w:szCs w:val="28"/>
        </w:rPr>
        <w:t>рассмотрение вопросов и подготовка предложений по реализации в спортивной школе олимпийского резерва  «</w:t>
      </w:r>
      <w:r w:rsidR="0086678A">
        <w:rPr>
          <w:sz w:val="28"/>
          <w:szCs w:val="28"/>
        </w:rPr>
        <w:t xml:space="preserve">ДЕЛЬТА» по плаванию </w:t>
      </w:r>
      <w:proofErr w:type="gramStart"/>
      <w:r w:rsidR="0086678A">
        <w:rPr>
          <w:sz w:val="28"/>
          <w:szCs w:val="28"/>
        </w:rPr>
        <w:t xml:space="preserve">( </w:t>
      </w:r>
      <w:proofErr w:type="gramEnd"/>
      <w:r w:rsidR="0086678A">
        <w:rPr>
          <w:sz w:val="28"/>
          <w:szCs w:val="28"/>
        </w:rPr>
        <w:t xml:space="preserve">далее – </w:t>
      </w:r>
      <w:r w:rsidR="00DD79B5">
        <w:rPr>
          <w:sz w:val="28"/>
          <w:szCs w:val="28"/>
        </w:rPr>
        <w:t>СШОР) в области противодействия коррупции, повышению ее эффективности;</w:t>
      </w:r>
    </w:p>
    <w:p w:rsidR="00DD79B5" w:rsidRDefault="00DD79B5" w:rsidP="00014B18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>2.1.</w:t>
      </w:r>
      <w:r w:rsidR="0086678A">
        <w:rPr>
          <w:sz w:val="28"/>
          <w:szCs w:val="28"/>
        </w:rPr>
        <w:t xml:space="preserve">2. обеспечение взаимодействия </w:t>
      </w:r>
      <w:r>
        <w:rPr>
          <w:sz w:val="28"/>
          <w:szCs w:val="28"/>
        </w:rPr>
        <w:t xml:space="preserve">СШОР с органами власти Республики Татарстан, с органами местного самоуправления муниципального образования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Казани, с территориальными органами федеральных органов.</w:t>
      </w:r>
    </w:p>
    <w:p w:rsidR="00DD79B5" w:rsidRDefault="00DD79B5" w:rsidP="00014B18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>2.1.3.разработка мероприятий по противодействию коррупции и осуществлению кон</w:t>
      </w:r>
      <w:r w:rsidR="002708D7">
        <w:rPr>
          <w:sz w:val="28"/>
          <w:szCs w:val="28"/>
        </w:rPr>
        <w:t>т</w:t>
      </w:r>
      <w:r>
        <w:rPr>
          <w:sz w:val="28"/>
          <w:szCs w:val="28"/>
        </w:rPr>
        <w:t>роля за их реализации</w:t>
      </w:r>
      <w:r w:rsidR="002708D7">
        <w:rPr>
          <w:sz w:val="28"/>
          <w:szCs w:val="28"/>
        </w:rPr>
        <w:t>;</w:t>
      </w:r>
    </w:p>
    <w:p w:rsidR="002708D7" w:rsidRDefault="002708D7" w:rsidP="002708D7">
      <w:pPr>
        <w:tabs>
          <w:tab w:val="left" w:pos="423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3. ПОЛНОМОЧИЯ КОМИССИИ.</w:t>
      </w:r>
    </w:p>
    <w:p w:rsidR="002708D7" w:rsidRDefault="002708D7" w:rsidP="002708D7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>3.1. комиссия имеет право:</w:t>
      </w:r>
    </w:p>
    <w:p w:rsidR="002708D7" w:rsidRDefault="002708D7" w:rsidP="002708D7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>3.1.1. запрашивать и получать в установленном порядке от органов местного самоуправления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азани, государственных органов власти Республики Татарстан.</w:t>
      </w:r>
    </w:p>
    <w:p w:rsidR="002708D7" w:rsidRDefault="002708D7" w:rsidP="002708D7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>3.1.2. приглашать на свои заседания руководителей и должностных лиц Комитета, иных органов и организаций.</w:t>
      </w:r>
    </w:p>
    <w:p w:rsidR="002708D7" w:rsidRDefault="002708D7" w:rsidP="002708D7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3.1.3.создавать экспертные группы по вопросам противодействия коррупции выработке мер по устранению условий для возникновения коррупции, с привлечением в установленном порядке специалистов и ученых.</w:t>
      </w:r>
    </w:p>
    <w:p w:rsidR="00AE24AC" w:rsidRDefault="002708D7" w:rsidP="002708D7">
      <w:pPr>
        <w:tabs>
          <w:tab w:val="left" w:pos="4230"/>
        </w:tabs>
        <w:ind w:left="360"/>
        <w:rPr>
          <w:sz w:val="28"/>
          <w:szCs w:val="28"/>
        </w:rPr>
      </w:pPr>
      <w:r>
        <w:rPr>
          <w:sz w:val="28"/>
          <w:szCs w:val="28"/>
        </w:rPr>
        <w:t>3.1.4. вносить в Комитет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органы государственной власти Республики Татарстан, территориальные органы федеральных органов исполнительной власти предложения по устранению предпосылок </w:t>
      </w:r>
      <w:r w:rsidR="00AE24AC">
        <w:rPr>
          <w:sz w:val="28"/>
          <w:szCs w:val="28"/>
        </w:rPr>
        <w:t>для коррупционных проявлений.</w:t>
      </w:r>
    </w:p>
    <w:p w:rsidR="002708D7" w:rsidRDefault="00AE24AC" w:rsidP="00AE24AC">
      <w:pPr>
        <w:tabs>
          <w:tab w:val="left" w:pos="31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4.ПОРЯДОК ФОРМИРОВАНИЯ И ДЕЯТЕЛЬНОСТИ КОМИССИИ.</w:t>
      </w:r>
    </w:p>
    <w:p w:rsidR="00AE24AC" w:rsidRDefault="00AE24AC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4.1.Комиссия формируется в составе председателя Комиссии, заместителя председателя Комиссии, секретаря и членов Комиссии.</w:t>
      </w:r>
    </w:p>
    <w:p w:rsidR="00AE24AC" w:rsidRDefault="00AE24AC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4.2.Председателем Комиссии является директор Учреждения. В случае отсутствия председателя Комиссии по его поручению заседание Комиссии проводит заместитель председателя Комиссии.</w:t>
      </w:r>
    </w:p>
    <w:p w:rsidR="00AE24AC" w:rsidRDefault="00AE24AC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4.3. Члены Комиссии принимают участие в его работе на общественных началах и обладают равными правами при принятии решений.</w:t>
      </w:r>
    </w:p>
    <w:p w:rsidR="00AE24AC" w:rsidRDefault="00AE24AC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4.4. Работой Комиссии руководит председатель комиссии.</w:t>
      </w:r>
    </w:p>
    <w:p w:rsidR="00AE24AC" w:rsidRDefault="00AE24AC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4.5. Заседания комиссии проводятся не реже одного раза в квартал. Повестку дня и порядок рассмотрения вопросов на заседаниях Комиссии определяет председатель Комиссии по представлению </w:t>
      </w:r>
      <w:r w:rsidR="0076470D">
        <w:rPr>
          <w:sz w:val="28"/>
          <w:szCs w:val="28"/>
        </w:rPr>
        <w:t>секретаря Комиссии.</w:t>
      </w:r>
    </w:p>
    <w:p w:rsidR="0076470D" w:rsidRDefault="0076470D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4.6. Деятельность Комиссии строится на основе плана работы, утверждаемого председателем Комиссии.</w:t>
      </w:r>
    </w:p>
    <w:p w:rsidR="0076470D" w:rsidRDefault="0076470D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4.7. Заседание Комиссии является правомочным в случае присутствия на нем не менее двух третей общего числа членов.</w:t>
      </w:r>
    </w:p>
    <w:p w:rsidR="0076470D" w:rsidRDefault="0076470D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4.8.Решение Комиссии принимаются простым большинством голосов от числа присутствующих членов Комиссии</w:t>
      </w:r>
      <w:r w:rsidR="00012EBF">
        <w:rPr>
          <w:sz w:val="28"/>
          <w:szCs w:val="28"/>
        </w:rPr>
        <w:t xml:space="preserve"> и оформляются решением Комиссии. При равенстве голосов преимущественное право голоса переходит к председательствующему на заседании.</w:t>
      </w:r>
    </w:p>
    <w:p w:rsidR="00012EBF" w:rsidRDefault="00012EBF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Решение Комиссии подписывается секретарем Комиссии и утверждается председателем Комиссии.</w:t>
      </w:r>
    </w:p>
    <w:p w:rsidR="00EE42C3" w:rsidRDefault="00EE42C3" w:rsidP="00AE24AC">
      <w:pPr>
        <w:tabs>
          <w:tab w:val="left" w:pos="3165"/>
        </w:tabs>
        <w:ind w:left="426"/>
        <w:rPr>
          <w:sz w:val="28"/>
          <w:szCs w:val="28"/>
        </w:rPr>
      </w:pPr>
    </w:p>
    <w:p w:rsidR="00012EBF" w:rsidRDefault="00012EBF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lastRenderedPageBreak/>
        <w:t>4.9. Секретарь Комиссии:</w:t>
      </w:r>
    </w:p>
    <w:p w:rsidR="00012EBF" w:rsidRDefault="00012EBF" w:rsidP="00AE24AC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>4.9.1. 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председателю.</w:t>
      </w:r>
    </w:p>
    <w:p w:rsidR="00012EBF" w:rsidRDefault="00012EBF" w:rsidP="00012EBF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4.9.2.готовит проекты решений Комиссии, представляет их на утверждение председателю Комиссии и организует </w:t>
      </w:r>
      <w:proofErr w:type="gramStart"/>
      <w:r>
        <w:rPr>
          <w:sz w:val="28"/>
          <w:szCs w:val="28"/>
        </w:rPr>
        <w:t xml:space="preserve">контроль </w:t>
      </w:r>
      <w:r w:rsidR="00EE42C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выполнением данных решений.</w:t>
      </w:r>
    </w:p>
    <w:p w:rsidR="00012EBF" w:rsidRDefault="00012EBF" w:rsidP="00012EBF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4.9.3.вносит председателю Комиссии по созданию, функциям и составу экспертных групп Комиссии по вопросам </w:t>
      </w:r>
      <w:r w:rsidR="00EE42C3">
        <w:rPr>
          <w:sz w:val="28"/>
          <w:szCs w:val="28"/>
        </w:rPr>
        <w:t>противодействия коррупции, а также предложения о целесообразности проведения исследовательских. Экспертных работ по вопросам противодействия коррупции.</w:t>
      </w:r>
    </w:p>
    <w:p w:rsidR="00EE42C3" w:rsidRDefault="00EE42C3" w:rsidP="00012EBF">
      <w:pPr>
        <w:tabs>
          <w:tab w:val="left" w:pos="3165"/>
        </w:tabs>
        <w:ind w:left="426"/>
        <w:rPr>
          <w:sz w:val="28"/>
          <w:szCs w:val="28"/>
        </w:rPr>
      </w:pPr>
    </w:p>
    <w:p w:rsidR="00EE42C3" w:rsidRDefault="00EE42C3" w:rsidP="00EE42C3">
      <w:pPr>
        <w:tabs>
          <w:tab w:val="left" w:pos="3165"/>
        </w:tabs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5. ОБЕСПЕЧЕНИЕ ДЕЯТЕЛЬНОСТИ КОМИССИИ.</w:t>
      </w:r>
    </w:p>
    <w:p w:rsidR="00EE42C3" w:rsidRDefault="00EE42C3" w:rsidP="00EE42C3">
      <w:pPr>
        <w:tabs>
          <w:tab w:val="left" w:pos="3165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5.1. Организационно- техническое и информационное обеспечение деятельности Комиссии осуществляется Комитетом физической культуры и спорта Исполнительного комитета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Казани.</w:t>
      </w:r>
    </w:p>
    <w:p w:rsidR="00012EBF" w:rsidRDefault="00012EBF" w:rsidP="00012EBF">
      <w:pPr>
        <w:tabs>
          <w:tab w:val="left" w:pos="3165"/>
        </w:tabs>
        <w:ind w:left="426"/>
        <w:rPr>
          <w:sz w:val="28"/>
          <w:szCs w:val="28"/>
        </w:rPr>
      </w:pPr>
    </w:p>
    <w:p w:rsidR="00AE24AC" w:rsidRDefault="00AE24AC" w:rsidP="00AE24AC">
      <w:pPr>
        <w:tabs>
          <w:tab w:val="left" w:pos="3165"/>
        </w:tabs>
        <w:ind w:left="426"/>
        <w:rPr>
          <w:sz w:val="28"/>
          <w:szCs w:val="28"/>
        </w:rPr>
      </w:pPr>
    </w:p>
    <w:p w:rsidR="00AE24AC" w:rsidRPr="00AE24AC" w:rsidRDefault="00AE24AC" w:rsidP="00AE24AC">
      <w:pPr>
        <w:tabs>
          <w:tab w:val="left" w:pos="3165"/>
        </w:tabs>
        <w:ind w:left="426"/>
        <w:rPr>
          <w:sz w:val="28"/>
          <w:szCs w:val="28"/>
        </w:rPr>
      </w:pPr>
    </w:p>
    <w:sectPr w:rsidR="00AE24AC" w:rsidRPr="00AE24AC" w:rsidSect="00E311B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84D46"/>
    <w:multiLevelType w:val="multilevel"/>
    <w:tmpl w:val="B7D02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1BB"/>
    <w:rsid w:val="00012EBF"/>
    <w:rsid w:val="00014B18"/>
    <w:rsid w:val="00073669"/>
    <w:rsid w:val="002708D7"/>
    <w:rsid w:val="004556E1"/>
    <w:rsid w:val="0076470D"/>
    <w:rsid w:val="0086678A"/>
    <w:rsid w:val="00AE24AC"/>
    <w:rsid w:val="00DD79B5"/>
    <w:rsid w:val="00E311BB"/>
    <w:rsid w:val="00EE42C3"/>
    <w:rsid w:val="00EF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2014-10-21T10:12:00Z</dcterms:created>
  <dcterms:modified xsi:type="dcterms:W3CDTF">2019-11-28T11:15:00Z</dcterms:modified>
</cp:coreProperties>
</file>